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1DB" w:rsidRPr="00C5576A" w:rsidRDefault="00F5078C" w:rsidP="00F5078C">
      <w:pPr>
        <w:spacing w:after="120"/>
        <w:jc w:val="center"/>
        <w:rPr>
          <w:b/>
          <w:sz w:val="28"/>
          <w:szCs w:val="28"/>
        </w:rPr>
      </w:pPr>
      <w:bookmarkStart w:id="0" w:name="_GoBack"/>
      <w:bookmarkEnd w:id="0"/>
      <w:r w:rsidRPr="00C5576A">
        <w:rPr>
          <w:b/>
          <w:sz w:val="28"/>
          <w:szCs w:val="28"/>
        </w:rPr>
        <w:t>How I became a lobbyist</w:t>
      </w:r>
    </w:p>
    <w:p w:rsidR="00F5078C" w:rsidRDefault="00F5078C" w:rsidP="00F5078C">
      <w:pPr>
        <w:spacing w:after="120"/>
        <w:jc w:val="center"/>
        <w:rPr>
          <w:sz w:val="24"/>
          <w:szCs w:val="24"/>
        </w:rPr>
      </w:pPr>
      <w:r w:rsidRPr="00F5078C">
        <w:rPr>
          <w:sz w:val="24"/>
          <w:szCs w:val="24"/>
        </w:rPr>
        <w:t xml:space="preserve"> Gaston Bertels – ON4WF</w:t>
      </w:r>
    </w:p>
    <w:p w:rsidR="00C5576A" w:rsidRDefault="00C5576A" w:rsidP="00F5078C">
      <w:pPr>
        <w:spacing w:after="120"/>
        <w:jc w:val="center"/>
        <w:rPr>
          <w:sz w:val="24"/>
          <w:szCs w:val="24"/>
        </w:rPr>
      </w:pPr>
    </w:p>
    <w:p w:rsidR="005960E8" w:rsidRDefault="00220C0F" w:rsidP="00F5078C">
      <w:pPr>
        <w:spacing w:after="120"/>
        <w:rPr>
          <w:sz w:val="24"/>
          <w:szCs w:val="24"/>
        </w:rPr>
      </w:pPr>
      <w:r>
        <w:rPr>
          <w:sz w:val="24"/>
          <w:szCs w:val="24"/>
        </w:rPr>
        <w:t>I was President of the Royal Belgian Amateur Radio Union</w:t>
      </w:r>
      <w:r w:rsidR="00734AE0">
        <w:rPr>
          <w:sz w:val="24"/>
          <w:szCs w:val="24"/>
        </w:rPr>
        <w:t xml:space="preserve"> (UBA)</w:t>
      </w:r>
      <w:r>
        <w:rPr>
          <w:sz w:val="24"/>
          <w:szCs w:val="24"/>
        </w:rPr>
        <w:t xml:space="preserve">, the Belgian IARU society, for ten years, from 1988 till 1998. As such, I participated to the triennial Conferences of the International Amateur Radio Union, Region 1. The 1990 IARU </w:t>
      </w:r>
      <w:r w:rsidR="00FF4DA6">
        <w:rPr>
          <w:sz w:val="24"/>
          <w:szCs w:val="24"/>
        </w:rPr>
        <w:t xml:space="preserve">R1 </w:t>
      </w:r>
      <w:r>
        <w:rPr>
          <w:sz w:val="24"/>
          <w:szCs w:val="24"/>
        </w:rPr>
        <w:t xml:space="preserve">Conference took place in </w:t>
      </w:r>
      <w:proofErr w:type="spellStart"/>
      <w:r>
        <w:rPr>
          <w:sz w:val="24"/>
          <w:szCs w:val="24"/>
        </w:rPr>
        <w:t>Torremolinos</w:t>
      </w:r>
      <w:proofErr w:type="spellEnd"/>
      <w:r>
        <w:rPr>
          <w:sz w:val="24"/>
          <w:szCs w:val="24"/>
        </w:rPr>
        <w:t>, Spain. At each Conference, the Member Societies have the op</w:t>
      </w:r>
      <w:r w:rsidR="00734AE0">
        <w:rPr>
          <w:sz w:val="24"/>
          <w:szCs w:val="24"/>
        </w:rPr>
        <w:t>portunity to present proposals and, this time, the UBA proposed the creation of a permanent working group.</w:t>
      </w:r>
    </w:p>
    <w:p w:rsidR="005960E8" w:rsidRDefault="005960E8" w:rsidP="002000CB">
      <w:pPr>
        <w:spacing w:after="120"/>
      </w:pPr>
      <w:r>
        <w:rPr>
          <w:sz w:val="24"/>
          <w:szCs w:val="24"/>
        </w:rPr>
        <w:t>I</w:t>
      </w:r>
      <w:r w:rsidR="00734AE0">
        <w:rPr>
          <w:sz w:val="24"/>
          <w:szCs w:val="24"/>
        </w:rPr>
        <w:t xml:space="preserve">n the recent years, the European Institutions had developed significantly and more and more decisions were taken at the European level, with immediate impact on the Member Countries of the “European </w:t>
      </w:r>
      <w:r>
        <w:rPr>
          <w:sz w:val="24"/>
          <w:szCs w:val="24"/>
        </w:rPr>
        <w:t xml:space="preserve">Economic </w:t>
      </w:r>
      <w:r w:rsidR="00734AE0">
        <w:rPr>
          <w:sz w:val="24"/>
          <w:szCs w:val="24"/>
        </w:rPr>
        <w:t>Communit</w:t>
      </w:r>
      <w:r>
        <w:rPr>
          <w:sz w:val="24"/>
          <w:szCs w:val="24"/>
        </w:rPr>
        <w:t>y</w:t>
      </w:r>
      <w:r w:rsidR="00734AE0">
        <w:rPr>
          <w:sz w:val="24"/>
          <w:szCs w:val="24"/>
        </w:rPr>
        <w:t>”</w:t>
      </w:r>
      <w:r>
        <w:rPr>
          <w:sz w:val="24"/>
          <w:szCs w:val="24"/>
        </w:rPr>
        <w:t xml:space="preserve"> (EEC)</w:t>
      </w:r>
      <w:r w:rsidR="00734AE0">
        <w:rPr>
          <w:sz w:val="24"/>
          <w:szCs w:val="24"/>
        </w:rPr>
        <w:t xml:space="preserve">, </w:t>
      </w:r>
      <w:r>
        <w:rPr>
          <w:sz w:val="24"/>
          <w:szCs w:val="24"/>
        </w:rPr>
        <w:t xml:space="preserve">the future European Union. </w:t>
      </w:r>
      <w:r w:rsidR="00C4485F">
        <w:rPr>
          <w:sz w:val="24"/>
          <w:szCs w:val="24"/>
        </w:rPr>
        <w:t xml:space="preserve">The year before, </w:t>
      </w:r>
      <w:r>
        <w:rPr>
          <w:sz w:val="24"/>
          <w:szCs w:val="24"/>
        </w:rPr>
        <w:t xml:space="preserve">the EEC </w:t>
      </w:r>
      <w:r w:rsidR="00A92327">
        <w:rPr>
          <w:sz w:val="24"/>
          <w:szCs w:val="24"/>
        </w:rPr>
        <w:t>enacted the “</w:t>
      </w:r>
      <w:r>
        <w:rPr>
          <w:b/>
          <w:bCs/>
        </w:rPr>
        <w:t>Council Directive 89/336/EEC of 3 May 1989 on the approximation of the laws of the Member States relating to electromagnetic compatibility</w:t>
      </w:r>
      <w:r w:rsidR="00A92327">
        <w:rPr>
          <w:b/>
          <w:bCs/>
        </w:rPr>
        <w:t xml:space="preserve">”. </w:t>
      </w:r>
      <w:r w:rsidR="00A92327">
        <w:rPr>
          <w:bCs/>
        </w:rPr>
        <w:t xml:space="preserve">European laws are called Directives and must be translated into national law by all Member States. The new Directive </w:t>
      </w:r>
      <w:r w:rsidR="00C66F92">
        <w:rPr>
          <w:bCs/>
        </w:rPr>
        <w:t>aimed at limiting el</w:t>
      </w:r>
      <w:r w:rsidR="00A92327">
        <w:t>ectromagnetic disturbance produced by electri</w:t>
      </w:r>
      <w:r w:rsidR="00C66F92">
        <w:t>c</w:t>
      </w:r>
      <w:r w:rsidR="00A92327">
        <w:t xml:space="preserve"> and electronic apparatus</w:t>
      </w:r>
      <w:r w:rsidR="007B6936">
        <w:t xml:space="preserve">, compliance </w:t>
      </w:r>
      <w:r w:rsidR="007F0E0F">
        <w:t xml:space="preserve">with the Directive </w:t>
      </w:r>
      <w:r w:rsidR="007B6936">
        <w:t xml:space="preserve">being </w:t>
      </w:r>
      <w:r w:rsidR="00FF4DA6">
        <w:t>certified</w:t>
      </w:r>
      <w:r w:rsidR="007B6936">
        <w:t xml:space="preserve"> by a distinctive “EC” conformity mark. The amateur radio community was very concerned about the impact of the EMC Directive on experimental homemade equipment and Christian</w:t>
      </w:r>
      <w:r w:rsidR="00FF4DA6">
        <w:t xml:space="preserve"> </w:t>
      </w:r>
      <w:proofErr w:type="spellStart"/>
      <w:r w:rsidR="00FF4DA6">
        <w:t>Verholt</w:t>
      </w:r>
      <w:proofErr w:type="spellEnd"/>
      <w:r w:rsidR="00FF4DA6">
        <w:t xml:space="preserve"> </w:t>
      </w:r>
      <w:r w:rsidR="007B6936">
        <w:t xml:space="preserve"> </w:t>
      </w:r>
      <w:r w:rsidR="00FF4DA6" w:rsidRPr="00FF4DA6">
        <w:t>OZ8CY</w:t>
      </w:r>
      <w:r w:rsidR="00FF4DA6">
        <w:t>,</w:t>
      </w:r>
      <w:r w:rsidR="007B6936">
        <w:t xml:space="preserve"> </w:t>
      </w:r>
      <w:r w:rsidR="00FF4DA6">
        <w:t>a professional expert and chairman of the IARU R1 EMC working group, had battled hard and successful</w:t>
      </w:r>
      <w:r w:rsidR="00623F01">
        <w:t>l</w:t>
      </w:r>
      <w:r w:rsidR="00FF4DA6">
        <w:t xml:space="preserve">y to get the following text included in the Directive: </w:t>
      </w:r>
      <w:r w:rsidR="00FF4DA6" w:rsidRPr="002000CB">
        <w:rPr>
          <w:i/>
        </w:rPr>
        <w:t>“</w:t>
      </w:r>
      <w:r w:rsidRPr="002000CB">
        <w:rPr>
          <w:i/>
        </w:rPr>
        <w:t>Radio equipment used by radio amateurs within the meaning of Article 1, definition 53, of the radio regulations in the International Telecommunications Convention, shall be excluded from the scope of this Directive, unless the apparatus is available commercially</w:t>
      </w:r>
      <w:r w:rsidR="00FF4DA6" w:rsidRPr="002000CB">
        <w:rPr>
          <w:i/>
        </w:rPr>
        <w:t>”</w:t>
      </w:r>
      <w:r w:rsidRPr="00FF4DA6">
        <w:t>.</w:t>
      </w:r>
      <w:r w:rsidR="00FF4DA6">
        <w:t xml:space="preserve"> Clearly, the new decision maker was the European </w:t>
      </w:r>
      <w:r w:rsidR="00C51E36">
        <w:t xml:space="preserve">Economic </w:t>
      </w:r>
      <w:r w:rsidR="00FF4DA6">
        <w:t xml:space="preserve">Community and </w:t>
      </w:r>
      <w:r w:rsidR="00C51E36">
        <w:t xml:space="preserve">defending the </w:t>
      </w:r>
      <w:r w:rsidR="00FF4DA6">
        <w:t>amateur radio service</w:t>
      </w:r>
      <w:r w:rsidR="00C51E36">
        <w:t xml:space="preserve"> needed action</w:t>
      </w:r>
      <w:r w:rsidR="00623F01">
        <w:t>,</w:t>
      </w:r>
      <w:r w:rsidR="00C51E36">
        <w:t xml:space="preserve"> not only at the national level, but also with the EEC. Hence the UBA proposal to create a permanent IARU R1 working group in charge of representing and defending the amateur radio service </w:t>
      </w:r>
      <w:r w:rsidR="00623F01">
        <w:t>before the European institutions. The proposal was accepted and I was elected chairman of the “E</w:t>
      </w:r>
      <w:r w:rsidR="005C1FC8">
        <w:t>UROCOM</w:t>
      </w:r>
      <w:r w:rsidR="00623F01">
        <w:t xml:space="preserve">” working group, a job </w:t>
      </w:r>
      <w:r w:rsidR="007F0E0F">
        <w:t xml:space="preserve">I </w:t>
      </w:r>
      <w:r w:rsidR="00623F01">
        <w:t>would continue for eighteen years.</w:t>
      </w:r>
      <w:r w:rsidR="00FF4DA6">
        <w:t xml:space="preserve"> </w:t>
      </w:r>
    </w:p>
    <w:p w:rsidR="002000CB" w:rsidRDefault="00C4485F" w:rsidP="002000CB">
      <w:pPr>
        <w:tabs>
          <w:tab w:val="left" w:pos="-1129"/>
          <w:tab w:val="left" w:pos="-397"/>
          <w:tab w:val="left" w:pos="0"/>
          <w:tab w:val="left" w:pos="362"/>
          <w:tab w:val="left" w:pos="962"/>
          <w:tab w:val="left" w:pos="1562"/>
          <w:tab w:val="left" w:pos="2162"/>
          <w:tab w:val="left" w:pos="2762"/>
          <w:tab w:val="left" w:pos="3362"/>
          <w:tab w:val="left" w:pos="3962"/>
          <w:tab w:val="left" w:pos="4562"/>
          <w:tab w:val="left" w:pos="5162"/>
          <w:tab w:val="left" w:pos="5762"/>
          <w:tab w:val="left" w:pos="6405"/>
          <w:tab w:val="left" w:pos="6962"/>
          <w:tab w:val="left" w:pos="7562"/>
          <w:tab w:val="left" w:pos="8162"/>
          <w:tab w:val="left" w:pos="8762"/>
        </w:tabs>
        <w:suppressAutoHyphens/>
        <w:spacing w:after="0" w:line="240" w:lineRule="auto"/>
      </w:pPr>
      <w:r>
        <w:t>Representing and defending the interests of the amateur radio service before the European Commission</w:t>
      </w:r>
    </w:p>
    <w:p w:rsidR="00C7196D" w:rsidRDefault="00C4485F" w:rsidP="002000CB">
      <w:pPr>
        <w:tabs>
          <w:tab w:val="left" w:pos="-1129"/>
          <w:tab w:val="left" w:pos="-397"/>
          <w:tab w:val="left" w:pos="0"/>
          <w:tab w:val="left" w:pos="362"/>
          <w:tab w:val="left" w:pos="962"/>
          <w:tab w:val="left" w:pos="1562"/>
          <w:tab w:val="left" w:pos="2162"/>
          <w:tab w:val="left" w:pos="2762"/>
          <w:tab w:val="left" w:pos="3362"/>
          <w:tab w:val="left" w:pos="3962"/>
          <w:tab w:val="left" w:pos="4562"/>
          <w:tab w:val="left" w:pos="5162"/>
          <w:tab w:val="left" w:pos="5762"/>
          <w:tab w:val="left" w:pos="6405"/>
          <w:tab w:val="left" w:pos="6962"/>
          <w:tab w:val="left" w:pos="7562"/>
          <w:tab w:val="left" w:pos="8162"/>
          <w:tab w:val="left" w:pos="8762"/>
        </w:tabs>
        <w:suppressAutoHyphens/>
        <w:spacing w:after="120" w:line="240" w:lineRule="auto"/>
      </w:pPr>
      <w:r>
        <w:t>(</w:t>
      </w:r>
      <w:proofErr w:type="gramStart"/>
      <w:r>
        <w:t>i.e</w:t>
      </w:r>
      <w:proofErr w:type="gramEnd"/>
      <w:r>
        <w:t>. the Government) and the European Parliament looked a tremendous challenge.</w:t>
      </w:r>
      <w:r w:rsidR="00EA569C">
        <w:t xml:space="preserve"> </w:t>
      </w:r>
      <w:r w:rsidR="00C7196D">
        <w:t xml:space="preserve">I was happy to get the support of </w:t>
      </w:r>
      <w:r w:rsidR="00EA569C">
        <w:t xml:space="preserve">a good friend of mine, Adriano </w:t>
      </w:r>
      <w:proofErr w:type="spellStart"/>
      <w:r w:rsidR="00EA569C">
        <w:t>Graziosi</w:t>
      </w:r>
      <w:proofErr w:type="spellEnd"/>
      <w:r w:rsidR="00EA569C">
        <w:t xml:space="preserve"> ON5GA, General Manager of the European Social and Economic Committee, one of the European Institutions.</w:t>
      </w:r>
      <w:r w:rsidR="00C7196D">
        <w:t xml:space="preserve"> With Adriano’s help, I set up a visit of the European Parliament for the presidents of the IARU societies of the EEC Member States. In Strasbourg we met several representatives and could draw their attention on the social benefits of the amateur radio service in the field</w:t>
      </w:r>
      <w:r w:rsidR="005C1FC8">
        <w:t>s</w:t>
      </w:r>
      <w:r w:rsidR="00C7196D">
        <w:t xml:space="preserve"> of emergency communications and education. </w:t>
      </w:r>
    </w:p>
    <w:p w:rsidR="00E15BDB" w:rsidRPr="00E15BDB" w:rsidRDefault="002652FD" w:rsidP="002652FD">
      <w:pPr>
        <w:tabs>
          <w:tab w:val="left" w:pos="-1129"/>
          <w:tab w:val="left" w:pos="-397"/>
          <w:tab w:val="left" w:pos="0"/>
          <w:tab w:val="left" w:pos="362"/>
          <w:tab w:val="left" w:pos="962"/>
          <w:tab w:val="left" w:pos="1562"/>
          <w:tab w:val="left" w:pos="2162"/>
          <w:tab w:val="left" w:pos="2762"/>
          <w:tab w:val="left" w:pos="3362"/>
          <w:tab w:val="left" w:pos="3962"/>
          <w:tab w:val="left" w:pos="4562"/>
          <w:tab w:val="left" w:pos="5162"/>
          <w:tab w:val="left" w:pos="5762"/>
          <w:tab w:val="left" w:pos="6405"/>
          <w:tab w:val="left" w:pos="6962"/>
          <w:tab w:val="left" w:pos="7562"/>
          <w:tab w:val="left" w:pos="8162"/>
          <w:tab w:val="left" w:pos="8762"/>
        </w:tabs>
        <w:suppressAutoHyphens/>
        <w:spacing w:after="120" w:line="240" w:lineRule="auto"/>
        <w:rPr>
          <w:i/>
        </w:rPr>
      </w:pPr>
      <w:r>
        <w:t>In the late ninet</w:t>
      </w:r>
      <w:r w:rsidR="005C1FC8">
        <w:t>ies</w:t>
      </w:r>
      <w:r>
        <w:t xml:space="preserve">, </w:t>
      </w:r>
      <w:r>
        <w:rPr>
          <w:rFonts w:ascii="Calibri" w:hAnsi="Calibri" w:cs="Arial"/>
          <w:bCs/>
          <w:lang w:val="en-GB"/>
        </w:rPr>
        <w:t xml:space="preserve">amateur radio home brewing was again endangered. A Directive was in the pipeline concerning proof of conformity for radio equipment. </w:t>
      </w:r>
      <w:r w:rsidRPr="000D2621">
        <w:rPr>
          <w:rFonts w:ascii="Calibri" w:hAnsi="Calibri" w:cs="Arial"/>
          <w:bCs/>
          <w:lang w:val="en-GB"/>
        </w:rPr>
        <w:t xml:space="preserve">Conformity </w:t>
      </w:r>
      <w:r w:rsidR="006140FF">
        <w:rPr>
          <w:rFonts w:ascii="Calibri" w:hAnsi="Calibri" w:cs="Arial"/>
          <w:bCs/>
          <w:lang w:val="en-GB"/>
        </w:rPr>
        <w:t>must be pr</w:t>
      </w:r>
      <w:r>
        <w:rPr>
          <w:rFonts w:ascii="Calibri" w:hAnsi="Calibri" w:cs="Arial"/>
          <w:bCs/>
          <w:lang w:val="en-GB"/>
        </w:rPr>
        <w:t xml:space="preserve">oven by the manufacturer or importer and this can be a very costly process. I contacted a Commission officer and members of the Parliament who worked on the project and drafted a proposal for an exception </w:t>
      </w:r>
      <w:r w:rsidR="006140FF">
        <w:rPr>
          <w:rFonts w:ascii="Calibri" w:hAnsi="Calibri" w:cs="Arial"/>
          <w:bCs/>
          <w:lang w:val="en-GB"/>
        </w:rPr>
        <w:t>in favour of amateur radio experimenters</w:t>
      </w:r>
      <w:r>
        <w:rPr>
          <w:rFonts w:ascii="Calibri" w:hAnsi="Calibri" w:cs="Arial"/>
          <w:bCs/>
          <w:lang w:val="en-GB"/>
        </w:rPr>
        <w:t xml:space="preserve">. Eventually, </w:t>
      </w:r>
      <w:r w:rsidR="006140FF">
        <w:rPr>
          <w:rFonts w:ascii="Calibri" w:hAnsi="Calibri" w:cs="Arial"/>
          <w:bCs/>
          <w:lang w:val="en-GB"/>
        </w:rPr>
        <w:t xml:space="preserve">after a debate in Parliamentary Commission, </w:t>
      </w:r>
      <w:r>
        <w:rPr>
          <w:rFonts w:ascii="Calibri" w:hAnsi="Calibri" w:cs="Arial"/>
          <w:bCs/>
          <w:lang w:val="en-GB"/>
        </w:rPr>
        <w:t>th</w:t>
      </w:r>
      <w:r w:rsidR="006140FF">
        <w:rPr>
          <w:rFonts w:ascii="Calibri" w:hAnsi="Calibri" w:cs="Arial"/>
          <w:bCs/>
          <w:lang w:val="en-GB"/>
        </w:rPr>
        <w:t>e</w:t>
      </w:r>
      <w:r>
        <w:rPr>
          <w:rFonts w:ascii="Calibri" w:hAnsi="Calibri" w:cs="Arial"/>
          <w:bCs/>
          <w:lang w:val="en-GB"/>
        </w:rPr>
        <w:t xml:space="preserve"> exception was </w:t>
      </w:r>
      <w:r w:rsidR="006140FF">
        <w:rPr>
          <w:rFonts w:ascii="Calibri" w:hAnsi="Calibri" w:cs="Arial"/>
          <w:bCs/>
          <w:lang w:val="en-GB"/>
        </w:rPr>
        <w:t xml:space="preserve">approved. </w:t>
      </w:r>
      <w:r w:rsidR="006B1673" w:rsidRPr="006B1673">
        <w:rPr>
          <w:rFonts w:ascii="Calibri" w:hAnsi="Calibri" w:cs="Arial"/>
          <w:b/>
          <w:bCs/>
          <w:lang w:val="en-GB"/>
        </w:rPr>
        <w:t xml:space="preserve">Directive </w:t>
      </w:r>
      <w:r w:rsidR="00EA569C" w:rsidRPr="006B1673">
        <w:rPr>
          <w:rFonts w:ascii="Calibri" w:hAnsi="Calibri" w:cs="Arial"/>
          <w:b/>
          <w:bCs/>
          <w:lang w:val="en-GB"/>
        </w:rPr>
        <w:t xml:space="preserve">1999/ 5 /EC </w:t>
      </w:r>
      <w:r w:rsidR="006B1673" w:rsidRPr="006B1673">
        <w:rPr>
          <w:rFonts w:ascii="Calibri" w:hAnsi="Calibri" w:cs="Arial"/>
          <w:b/>
          <w:bCs/>
          <w:lang w:val="en-GB"/>
        </w:rPr>
        <w:t>of the European Parliament and of the Council of 9 March 1999, on</w:t>
      </w:r>
      <w:r w:rsidR="00EA569C" w:rsidRPr="006B1673">
        <w:rPr>
          <w:rFonts w:ascii="Calibri" w:hAnsi="Calibri" w:cs="Arial"/>
          <w:b/>
          <w:bCs/>
          <w:lang w:val="en-GB"/>
        </w:rPr>
        <w:t xml:space="preserve"> </w:t>
      </w:r>
      <w:r w:rsidR="006B1673" w:rsidRPr="006B1673">
        <w:rPr>
          <w:rFonts w:ascii="Calibri" w:hAnsi="Calibri" w:cs="Arial"/>
          <w:b/>
          <w:bCs/>
          <w:lang w:val="en-GB"/>
        </w:rPr>
        <w:t xml:space="preserve">radio equipment and telecommunications terminal equipment and the mutual </w:t>
      </w:r>
      <w:r w:rsidR="006140FF">
        <w:rPr>
          <w:rFonts w:ascii="Calibri" w:hAnsi="Calibri" w:cs="Arial"/>
          <w:b/>
          <w:bCs/>
          <w:lang w:val="en-GB"/>
        </w:rPr>
        <w:t xml:space="preserve">recognition of their conformity, Annex1 </w:t>
      </w:r>
      <w:r w:rsidR="006140FF" w:rsidRPr="009B1428">
        <w:rPr>
          <w:rFonts w:ascii="Calibri" w:hAnsi="Calibri" w:cs="Arial"/>
          <w:bCs/>
          <w:lang w:val="en-GB"/>
        </w:rPr>
        <w:t>reads:</w:t>
      </w:r>
      <w:r w:rsidR="006140FF">
        <w:rPr>
          <w:rFonts w:ascii="Calibri" w:hAnsi="Calibri" w:cs="Arial"/>
          <w:b/>
          <w:bCs/>
          <w:lang w:val="en-GB"/>
        </w:rPr>
        <w:t xml:space="preserve"> “</w:t>
      </w:r>
      <w:r w:rsidR="00E15BDB" w:rsidRPr="00E15BDB">
        <w:rPr>
          <w:rFonts w:ascii="Calibri" w:hAnsi="Calibri" w:cs="Arial"/>
          <w:bCs/>
          <w:i/>
          <w:lang w:val="en-GB"/>
        </w:rPr>
        <w:t xml:space="preserve"> </w:t>
      </w:r>
      <w:r w:rsidR="00E15BDB" w:rsidRPr="00E15BDB">
        <w:rPr>
          <w:i/>
        </w:rPr>
        <w:t xml:space="preserve">Equipment not covered by this Directive as referred to in Article 1(4)   </w:t>
      </w:r>
    </w:p>
    <w:p w:rsidR="00E15BDB" w:rsidRPr="00E15BDB" w:rsidRDefault="00E15BDB" w:rsidP="002000CB">
      <w:pPr>
        <w:pStyle w:val="ListParagraph"/>
        <w:numPr>
          <w:ilvl w:val="0"/>
          <w:numId w:val="1"/>
        </w:numPr>
        <w:tabs>
          <w:tab w:val="left" w:pos="-1129"/>
          <w:tab w:val="left" w:pos="-397"/>
          <w:tab w:val="left" w:pos="0"/>
          <w:tab w:val="left" w:pos="362"/>
          <w:tab w:val="left" w:pos="962"/>
          <w:tab w:val="left" w:pos="1562"/>
          <w:tab w:val="left" w:pos="2162"/>
          <w:tab w:val="left" w:pos="2762"/>
          <w:tab w:val="left" w:pos="3362"/>
          <w:tab w:val="left" w:pos="3962"/>
          <w:tab w:val="left" w:pos="4562"/>
          <w:tab w:val="left" w:pos="5162"/>
          <w:tab w:val="left" w:pos="5762"/>
          <w:tab w:val="left" w:pos="6405"/>
          <w:tab w:val="left" w:pos="6962"/>
          <w:tab w:val="left" w:pos="7562"/>
          <w:tab w:val="left" w:pos="8162"/>
          <w:tab w:val="left" w:pos="8762"/>
        </w:tabs>
        <w:suppressAutoHyphens/>
        <w:spacing w:after="0" w:line="240" w:lineRule="auto"/>
        <w:ind w:firstLine="0"/>
        <w:rPr>
          <w:i/>
        </w:rPr>
      </w:pPr>
      <w:r w:rsidRPr="00E15BDB">
        <w:rPr>
          <w:i/>
        </w:rPr>
        <w:lastRenderedPageBreak/>
        <w:t>Radio equipment used by radio amateurs within Article 1, definition 53, of the International Telecommunications Union (ITU) radio regulations unless the equipment is available commercially.</w:t>
      </w:r>
    </w:p>
    <w:p w:rsidR="00F5078C" w:rsidRDefault="00E15BDB" w:rsidP="00717F9A">
      <w:pPr>
        <w:pStyle w:val="ListParagraph"/>
        <w:tabs>
          <w:tab w:val="left" w:pos="-1129"/>
          <w:tab w:val="left" w:pos="-397"/>
          <w:tab w:val="left" w:pos="0"/>
          <w:tab w:val="left" w:pos="362"/>
          <w:tab w:val="left" w:pos="962"/>
          <w:tab w:val="left" w:pos="1562"/>
          <w:tab w:val="left" w:pos="2162"/>
          <w:tab w:val="left" w:pos="2762"/>
          <w:tab w:val="left" w:pos="3362"/>
          <w:tab w:val="left" w:pos="3962"/>
          <w:tab w:val="left" w:pos="4562"/>
          <w:tab w:val="left" w:pos="5162"/>
          <w:tab w:val="left" w:pos="5762"/>
          <w:tab w:val="left" w:pos="6405"/>
          <w:tab w:val="left" w:pos="6962"/>
          <w:tab w:val="left" w:pos="7562"/>
          <w:tab w:val="left" w:pos="8162"/>
          <w:tab w:val="left" w:pos="8762"/>
        </w:tabs>
        <w:suppressAutoHyphens/>
        <w:spacing w:after="120" w:line="240" w:lineRule="auto"/>
      </w:pPr>
      <w:r w:rsidRPr="00E15BDB">
        <w:rPr>
          <w:i/>
        </w:rPr>
        <w:t>Kits of components to be assembled by radio amateurs and commercial equipment modified by and for the use of radio amateurs are not regarded as commercially available equipment”.</w:t>
      </w:r>
      <w:r>
        <w:tab/>
      </w:r>
    </w:p>
    <w:p w:rsidR="007A21CB" w:rsidRDefault="00CF4A37" w:rsidP="00717F9A">
      <w:pPr>
        <w:tabs>
          <w:tab w:val="left" w:pos="-1129"/>
          <w:tab w:val="left" w:pos="-397"/>
          <w:tab w:val="left" w:pos="0"/>
          <w:tab w:val="left" w:pos="362"/>
          <w:tab w:val="left" w:pos="962"/>
          <w:tab w:val="left" w:pos="1562"/>
          <w:tab w:val="left" w:pos="2162"/>
          <w:tab w:val="left" w:pos="2762"/>
          <w:tab w:val="left" w:pos="3362"/>
          <w:tab w:val="left" w:pos="3962"/>
          <w:tab w:val="left" w:pos="4562"/>
          <w:tab w:val="left" w:pos="5162"/>
          <w:tab w:val="left" w:pos="5762"/>
          <w:tab w:val="left" w:pos="6405"/>
          <w:tab w:val="left" w:pos="6962"/>
          <w:tab w:val="left" w:pos="7562"/>
          <w:tab w:val="left" w:pos="8162"/>
          <w:tab w:val="left" w:pos="8762"/>
        </w:tabs>
        <w:suppressAutoHyphens/>
        <w:spacing w:after="120" w:line="240" w:lineRule="auto"/>
      </w:pPr>
      <w:r>
        <w:t>Later, on several occasions,</w:t>
      </w:r>
      <w:r w:rsidR="00207A7B">
        <w:t xml:space="preserve"> I had to take </w:t>
      </w:r>
      <w:r w:rsidR="001171DB">
        <w:t>important initiatives. F</w:t>
      </w:r>
      <w:r w:rsidR="00B47197">
        <w:t xml:space="preserve">or example when the EMC Directive was </w:t>
      </w:r>
      <w:r w:rsidR="00945F74">
        <w:t>updated</w:t>
      </w:r>
      <w:r w:rsidR="00B47197">
        <w:t xml:space="preserve"> and the exception for non-commercially available amateur radio equipment suddenly disappeared</w:t>
      </w:r>
      <w:r w:rsidR="007A21CB">
        <w:t xml:space="preserve"> from the text</w:t>
      </w:r>
      <w:r w:rsidR="00945F74">
        <w:t>… but could be recovered and even amended. In 200</w:t>
      </w:r>
      <w:r w:rsidR="004B089D">
        <w:t>7</w:t>
      </w:r>
      <w:r w:rsidR="00945F74">
        <w:t xml:space="preserve">, the EUROCOM working group organized an exhibition on amateur radio in the European Parliament, Brussels. For one week, representatives could </w:t>
      </w:r>
      <w:r w:rsidR="00FA7983">
        <w:t>visit the show and many participated to the opening reception. A second exhibition was set up in the same place in 2010 and</w:t>
      </w:r>
      <w:r w:rsidR="001171DB">
        <w:t>,</w:t>
      </w:r>
      <w:r w:rsidR="00FA7983">
        <w:t xml:space="preserve"> this time</w:t>
      </w:r>
      <w:r w:rsidR="001171DB">
        <w:t>,</w:t>
      </w:r>
      <w:r w:rsidR="00FA7983">
        <w:t xml:space="preserve"> an ARISS school contact </w:t>
      </w:r>
      <w:r w:rsidR="007A21CB">
        <w:t xml:space="preserve">was performed in the exhibition hall for students of the International School Brussels. Astronauts Frank De Winne ON1DWN, Robert Thirsk VA3CSA and Roman </w:t>
      </w:r>
      <w:proofErr w:type="spellStart"/>
      <w:r w:rsidR="007A21CB">
        <w:t>Romanenko</w:t>
      </w:r>
      <w:proofErr w:type="spellEnd"/>
      <w:r w:rsidR="007A21CB">
        <w:t xml:space="preserve"> participated to the event.</w:t>
      </w:r>
    </w:p>
    <w:p w:rsidR="007A21CB" w:rsidRDefault="001171DB" w:rsidP="009B1428">
      <w:pPr>
        <w:tabs>
          <w:tab w:val="left" w:pos="-1129"/>
          <w:tab w:val="left" w:pos="-397"/>
          <w:tab w:val="left" w:pos="0"/>
          <w:tab w:val="left" w:pos="362"/>
          <w:tab w:val="left" w:pos="962"/>
          <w:tab w:val="left" w:pos="1562"/>
          <w:tab w:val="left" w:pos="2162"/>
          <w:tab w:val="left" w:pos="2762"/>
          <w:tab w:val="left" w:pos="3362"/>
          <w:tab w:val="left" w:pos="3962"/>
          <w:tab w:val="left" w:pos="4562"/>
          <w:tab w:val="left" w:pos="5162"/>
          <w:tab w:val="left" w:pos="5762"/>
          <w:tab w:val="left" w:pos="6405"/>
          <w:tab w:val="left" w:pos="6962"/>
          <w:tab w:val="left" w:pos="7562"/>
          <w:tab w:val="left" w:pos="8162"/>
          <w:tab w:val="left" w:pos="8762"/>
        </w:tabs>
        <w:suppressAutoHyphens/>
        <w:spacing w:after="0" w:line="240" w:lineRule="auto"/>
      </w:pPr>
      <w:r>
        <w:t>Proof was made, that adequate lobb</w:t>
      </w:r>
      <w:r w:rsidR="003B1C3C">
        <w:t xml:space="preserve">ying produces valuable </w:t>
      </w:r>
      <w:r w:rsidR="005C1FC8">
        <w:t>results</w:t>
      </w:r>
      <w:r w:rsidR="003B1C3C">
        <w:t xml:space="preserve">. Similar timely actions led to amateur radio antennas on the nadir of Columbus.  </w:t>
      </w:r>
      <w:r>
        <w:t>Sometimes I was asked how to proceed</w:t>
      </w:r>
      <w:r w:rsidR="00FC1D0C">
        <w:t xml:space="preserve"> when approaching key persons on important questions. There is no secret. </w:t>
      </w:r>
      <w:r w:rsidR="003B1C3C">
        <w:t>The key point is to “sell” an idea.</w:t>
      </w:r>
    </w:p>
    <w:p w:rsidR="00717F9A" w:rsidRDefault="003B1C3C" w:rsidP="00717F9A">
      <w:pPr>
        <w:tabs>
          <w:tab w:val="left" w:pos="-1129"/>
          <w:tab w:val="left" w:pos="-397"/>
          <w:tab w:val="left" w:pos="0"/>
          <w:tab w:val="left" w:pos="362"/>
          <w:tab w:val="left" w:pos="962"/>
          <w:tab w:val="left" w:pos="1562"/>
          <w:tab w:val="left" w:pos="2162"/>
          <w:tab w:val="left" w:pos="2762"/>
          <w:tab w:val="left" w:pos="3362"/>
          <w:tab w:val="left" w:pos="3962"/>
          <w:tab w:val="left" w:pos="4562"/>
          <w:tab w:val="left" w:pos="5162"/>
          <w:tab w:val="left" w:pos="5762"/>
          <w:tab w:val="left" w:pos="6405"/>
          <w:tab w:val="left" w:pos="6962"/>
          <w:tab w:val="left" w:pos="7562"/>
          <w:tab w:val="left" w:pos="8162"/>
          <w:tab w:val="left" w:pos="8762"/>
        </w:tabs>
        <w:suppressAutoHyphens/>
        <w:spacing w:after="120" w:line="240" w:lineRule="auto"/>
      </w:pPr>
      <w:r>
        <w:t xml:space="preserve">What does this mean? </w:t>
      </w:r>
    </w:p>
    <w:p w:rsidR="007A21CB" w:rsidRDefault="003B1C3C" w:rsidP="00682177">
      <w:pPr>
        <w:tabs>
          <w:tab w:val="left" w:pos="-1129"/>
          <w:tab w:val="left" w:pos="-397"/>
          <w:tab w:val="left" w:pos="0"/>
          <w:tab w:val="left" w:pos="362"/>
          <w:tab w:val="left" w:pos="962"/>
          <w:tab w:val="left" w:pos="1562"/>
          <w:tab w:val="left" w:pos="2162"/>
          <w:tab w:val="left" w:pos="2762"/>
          <w:tab w:val="left" w:pos="3362"/>
          <w:tab w:val="left" w:pos="3962"/>
          <w:tab w:val="left" w:pos="4562"/>
          <w:tab w:val="left" w:pos="5162"/>
          <w:tab w:val="left" w:pos="5762"/>
          <w:tab w:val="left" w:pos="6405"/>
          <w:tab w:val="left" w:pos="6962"/>
          <w:tab w:val="left" w:pos="7562"/>
          <w:tab w:val="left" w:pos="8162"/>
          <w:tab w:val="left" w:pos="8762"/>
        </w:tabs>
        <w:suppressAutoHyphens/>
        <w:spacing w:after="120" w:line="240" w:lineRule="auto"/>
        <w:rPr>
          <w:rStyle w:val="Emphasis"/>
        </w:rPr>
      </w:pPr>
      <w:r>
        <w:t>We are all living in a cocoon</w:t>
      </w:r>
      <w:r w:rsidR="0083013C">
        <w:t xml:space="preserve"> that protects us from aggression. For an outsider to </w:t>
      </w:r>
      <w:r w:rsidR="00B1596E">
        <w:t xml:space="preserve">get access, he has to proof that he will not harm us but instead do us some good. </w:t>
      </w:r>
      <w:r w:rsidR="003348BD">
        <w:t>When 200</w:t>
      </w:r>
      <w:r w:rsidR="004B089D">
        <w:t>2</w:t>
      </w:r>
      <w:r w:rsidR="003348BD">
        <w:t xml:space="preserve"> I wrote to the ESA Director of Manned Space Flight</w:t>
      </w:r>
      <w:r w:rsidR="00682177">
        <w:t>, proposing amateur radio on the Columbus module, I carefully chose my words: “</w:t>
      </w:r>
      <w:r w:rsidR="003348BD">
        <w:rPr>
          <w:rStyle w:val="Emphasis"/>
        </w:rPr>
        <w:t>ARISS, especially the European team, wishes to gain access to the Columbus module. An amateur radio station on European territory in space would considerably enhance amateur radio research in Europe and contribute to orient talented students to space related careers. Considering the freely offered expertise of the volunteering amateurs involved in such a project, the return ratio would be most favorable</w:t>
      </w:r>
      <w:r w:rsidR="00682177">
        <w:rPr>
          <w:rStyle w:val="Emphasis"/>
        </w:rPr>
        <w:t>”</w:t>
      </w:r>
      <w:r w:rsidR="003348BD">
        <w:rPr>
          <w:rStyle w:val="Emphasis"/>
        </w:rPr>
        <w:t>.</w:t>
      </w:r>
    </w:p>
    <w:p w:rsidR="00682177" w:rsidRDefault="00A9417A" w:rsidP="00B42811">
      <w:pPr>
        <w:tabs>
          <w:tab w:val="left" w:pos="-1129"/>
          <w:tab w:val="left" w:pos="-397"/>
          <w:tab w:val="left" w:pos="0"/>
          <w:tab w:val="left" w:pos="362"/>
          <w:tab w:val="left" w:pos="962"/>
          <w:tab w:val="left" w:pos="1562"/>
          <w:tab w:val="left" w:pos="2162"/>
          <w:tab w:val="left" w:pos="2762"/>
          <w:tab w:val="left" w:pos="3362"/>
          <w:tab w:val="left" w:pos="3962"/>
          <w:tab w:val="left" w:pos="4562"/>
          <w:tab w:val="left" w:pos="5162"/>
          <w:tab w:val="left" w:pos="5762"/>
          <w:tab w:val="left" w:pos="6405"/>
          <w:tab w:val="left" w:pos="6962"/>
          <w:tab w:val="left" w:pos="7562"/>
          <w:tab w:val="left" w:pos="8162"/>
          <w:tab w:val="left" w:pos="8762"/>
        </w:tabs>
        <w:suppressAutoHyphens/>
        <w:spacing w:after="120" w:line="240" w:lineRule="auto"/>
        <w:rPr>
          <w:rStyle w:val="Emphasis"/>
          <w:i w:val="0"/>
        </w:rPr>
      </w:pPr>
      <w:r>
        <w:rPr>
          <w:rStyle w:val="Emphasis"/>
          <w:i w:val="0"/>
        </w:rPr>
        <w:t>Please observe, that I three times used the word “</w:t>
      </w:r>
      <w:proofErr w:type="gramStart"/>
      <w:r>
        <w:rPr>
          <w:rStyle w:val="Emphasis"/>
          <w:i w:val="0"/>
        </w:rPr>
        <w:t>Europe(</w:t>
      </w:r>
      <w:proofErr w:type="gramEnd"/>
      <w:r>
        <w:rPr>
          <w:rStyle w:val="Emphasis"/>
          <w:i w:val="0"/>
        </w:rPr>
        <w:t xml:space="preserve">an)” in this key phrase, together with expressions like “territory in space”, “research”, “talented students”, “space related careers”. </w:t>
      </w:r>
      <w:r w:rsidR="000F3695">
        <w:rPr>
          <w:rStyle w:val="Emphasis"/>
          <w:i w:val="0"/>
        </w:rPr>
        <w:t xml:space="preserve"> And, in the following sentence, “freely offered expertise”</w:t>
      </w:r>
      <w:r w:rsidR="00662093">
        <w:rPr>
          <w:rStyle w:val="Emphasis"/>
          <w:i w:val="0"/>
        </w:rPr>
        <w:t xml:space="preserve"> and </w:t>
      </w:r>
      <w:r w:rsidR="000F3695">
        <w:rPr>
          <w:rStyle w:val="Emphasis"/>
          <w:i w:val="0"/>
        </w:rPr>
        <w:t>“most favorable return ratio”.</w:t>
      </w:r>
      <w:r w:rsidR="00662093">
        <w:rPr>
          <w:rStyle w:val="Emphasis"/>
          <w:i w:val="0"/>
        </w:rPr>
        <w:t xml:space="preserve"> What good could this proposal do the Director? </w:t>
      </w:r>
      <w:r w:rsidR="00AA0794">
        <w:rPr>
          <w:rStyle w:val="Emphasis"/>
          <w:i w:val="0"/>
        </w:rPr>
        <w:t>First of all, a proposal in line with the Agency’s educational objectives, but also an interesting return ratio, given the freely offered expertise, this all under the European umbrella. A man in his position would feel good when at least giving it a try. Which indeed he did.</w:t>
      </w:r>
      <w:r w:rsidR="00B42811">
        <w:rPr>
          <w:rStyle w:val="Emphasis"/>
          <w:i w:val="0"/>
        </w:rPr>
        <w:t xml:space="preserve">  I “sold” him the idea. </w:t>
      </w:r>
    </w:p>
    <w:p w:rsidR="00B42811" w:rsidRDefault="0088780A" w:rsidP="00B42811">
      <w:pPr>
        <w:tabs>
          <w:tab w:val="left" w:pos="-1129"/>
          <w:tab w:val="left" w:pos="-397"/>
          <w:tab w:val="left" w:pos="0"/>
          <w:tab w:val="left" w:pos="362"/>
          <w:tab w:val="left" w:pos="962"/>
          <w:tab w:val="left" w:pos="1562"/>
          <w:tab w:val="left" w:pos="2162"/>
          <w:tab w:val="left" w:pos="2762"/>
          <w:tab w:val="left" w:pos="3362"/>
          <w:tab w:val="left" w:pos="3962"/>
          <w:tab w:val="left" w:pos="4562"/>
          <w:tab w:val="left" w:pos="5162"/>
          <w:tab w:val="left" w:pos="5762"/>
          <w:tab w:val="left" w:pos="6405"/>
          <w:tab w:val="left" w:pos="6962"/>
          <w:tab w:val="left" w:pos="7562"/>
          <w:tab w:val="left" w:pos="8162"/>
          <w:tab w:val="left" w:pos="8762"/>
        </w:tabs>
        <w:suppressAutoHyphens/>
        <w:spacing w:after="120" w:line="240" w:lineRule="auto"/>
        <w:rPr>
          <w:rStyle w:val="hvr"/>
        </w:rPr>
      </w:pPr>
      <w:r>
        <w:rPr>
          <w:rStyle w:val="Emphasis"/>
          <w:i w:val="0"/>
        </w:rPr>
        <w:t xml:space="preserve">Essentially, the act of selling consists </w:t>
      </w:r>
      <w:r w:rsidR="008935B8">
        <w:rPr>
          <w:rStyle w:val="Emphasis"/>
          <w:i w:val="0"/>
        </w:rPr>
        <w:t>of</w:t>
      </w:r>
      <w:r>
        <w:rPr>
          <w:rStyle w:val="Emphasis"/>
          <w:i w:val="0"/>
        </w:rPr>
        <w:t xml:space="preserve"> getting the prospect (the customer) to spend a sum of money or any kind of effort in exchange for</w:t>
      </w:r>
      <w:r w:rsidR="004E3F2A">
        <w:rPr>
          <w:rStyle w:val="Emphasis"/>
          <w:i w:val="0"/>
        </w:rPr>
        <w:t xml:space="preserve"> a benefit, material and/or moral. </w:t>
      </w:r>
      <w:r w:rsidR="00FE0DF1">
        <w:rPr>
          <w:rStyle w:val="Emphasis"/>
          <w:i w:val="0"/>
        </w:rPr>
        <w:t>This requires, from the salesman, a profound amount of empathy, which is t</w:t>
      </w:r>
      <w:r w:rsidR="00FE0DF1">
        <w:rPr>
          <w:rStyle w:val="hvr"/>
        </w:rPr>
        <w:t>he</w:t>
      </w:r>
      <w:r w:rsidR="00FE0DF1">
        <w:t xml:space="preserve"> </w:t>
      </w:r>
      <w:r w:rsidR="00FE0DF1">
        <w:rPr>
          <w:rStyle w:val="hvr"/>
        </w:rPr>
        <w:t>ability</w:t>
      </w:r>
      <w:r w:rsidR="00FE0DF1">
        <w:t xml:space="preserve"> to </w:t>
      </w:r>
      <w:r w:rsidR="00FE0DF1">
        <w:rPr>
          <w:rStyle w:val="hvr"/>
        </w:rPr>
        <w:t>identify</w:t>
      </w:r>
      <w:r w:rsidR="00FE0DF1">
        <w:t xml:space="preserve"> </w:t>
      </w:r>
      <w:r w:rsidR="00FE0DF1">
        <w:rPr>
          <w:rStyle w:val="hvr"/>
        </w:rPr>
        <w:t>with</w:t>
      </w:r>
      <w:r w:rsidR="00FE0DF1">
        <w:t xml:space="preserve"> or </w:t>
      </w:r>
      <w:r w:rsidR="00FE0DF1">
        <w:rPr>
          <w:rStyle w:val="hvr"/>
        </w:rPr>
        <w:t>understand</w:t>
      </w:r>
      <w:r w:rsidR="00FE0DF1">
        <w:t xml:space="preserve"> </w:t>
      </w:r>
      <w:r w:rsidR="00FE0DF1">
        <w:rPr>
          <w:rStyle w:val="hvr"/>
        </w:rPr>
        <w:t>another's</w:t>
      </w:r>
      <w:r w:rsidR="00FE0DF1">
        <w:t xml:space="preserve"> </w:t>
      </w:r>
      <w:r w:rsidR="00FE0DF1">
        <w:rPr>
          <w:rStyle w:val="hvr"/>
        </w:rPr>
        <w:t>situation</w:t>
      </w:r>
      <w:r w:rsidR="00FE0DF1">
        <w:t xml:space="preserve"> or </w:t>
      </w:r>
      <w:r w:rsidR="00FE0DF1">
        <w:rPr>
          <w:rStyle w:val="hvr"/>
        </w:rPr>
        <w:t>feelings.</w:t>
      </w:r>
    </w:p>
    <w:p w:rsidR="00444742" w:rsidRDefault="00444742" w:rsidP="00B42811">
      <w:pPr>
        <w:tabs>
          <w:tab w:val="left" w:pos="-1129"/>
          <w:tab w:val="left" w:pos="-397"/>
          <w:tab w:val="left" w:pos="0"/>
          <w:tab w:val="left" w:pos="362"/>
          <w:tab w:val="left" w:pos="962"/>
          <w:tab w:val="left" w:pos="1562"/>
          <w:tab w:val="left" w:pos="2162"/>
          <w:tab w:val="left" w:pos="2762"/>
          <w:tab w:val="left" w:pos="3362"/>
          <w:tab w:val="left" w:pos="3962"/>
          <w:tab w:val="left" w:pos="4562"/>
          <w:tab w:val="left" w:pos="5162"/>
          <w:tab w:val="left" w:pos="5762"/>
          <w:tab w:val="left" w:pos="6405"/>
          <w:tab w:val="left" w:pos="6962"/>
          <w:tab w:val="left" w:pos="7562"/>
          <w:tab w:val="left" w:pos="8162"/>
          <w:tab w:val="left" w:pos="8762"/>
        </w:tabs>
        <w:suppressAutoHyphens/>
        <w:spacing w:after="120" w:line="240" w:lineRule="auto"/>
        <w:rPr>
          <w:rStyle w:val="hvr"/>
        </w:rPr>
      </w:pPr>
      <w:r>
        <w:rPr>
          <w:rStyle w:val="hvr"/>
        </w:rPr>
        <w:t xml:space="preserve">Is it difficult? It takes insight and a positive approach. Can I do it? Let me tell you the story of the bumble bee. The bumble bee is a heavy insect. Scientists studied its structure and, given its weight, the dimension of its wings and the strength of its muscles, they concluded, considering the laws of </w:t>
      </w:r>
      <w:proofErr w:type="gramStart"/>
      <w:r>
        <w:rPr>
          <w:rStyle w:val="hvr"/>
        </w:rPr>
        <w:t>aerodynamics, that</w:t>
      </w:r>
      <w:proofErr w:type="gramEnd"/>
      <w:r>
        <w:rPr>
          <w:rStyle w:val="hvr"/>
        </w:rPr>
        <w:t xml:space="preserve"> the bumble bee cannot fly. </w:t>
      </w:r>
      <w:r w:rsidR="008935B8">
        <w:rPr>
          <w:rStyle w:val="hvr"/>
        </w:rPr>
        <w:t>Problem is</w:t>
      </w:r>
      <w:r>
        <w:rPr>
          <w:rStyle w:val="hvr"/>
        </w:rPr>
        <w:t xml:space="preserve"> that the bumble bee does not know about aerodynamics, so…it flies.</w:t>
      </w:r>
    </w:p>
    <w:p w:rsidR="00444742" w:rsidRDefault="00444742" w:rsidP="00B42811">
      <w:pPr>
        <w:tabs>
          <w:tab w:val="left" w:pos="-1129"/>
          <w:tab w:val="left" w:pos="-397"/>
          <w:tab w:val="left" w:pos="0"/>
          <w:tab w:val="left" w:pos="362"/>
          <w:tab w:val="left" w:pos="962"/>
          <w:tab w:val="left" w:pos="1562"/>
          <w:tab w:val="left" w:pos="2162"/>
          <w:tab w:val="left" w:pos="2762"/>
          <w:tab w:val="left" w:pos="3362"/>
          <w:tab w:val="left" w:pos="3962"/>
          <w:tab w:val="left" w:pos="4562"/>
          <w:tab w:val="left" w:pos="5162"/>
          <w:tab w:val="left" w:pos="5762"/>
          <w:tab w:val="left" w:pos="6405"/>
          <w:tab w:val="left" w:pos="6962"/>
          <w:tab w:val="left" w:pos="7562"/>
          <w:tab w:val="left" w:pos="8162"/>
          <w:tab w:val="left" w:pos="8762"/>
        </w:tabs>
        <w:suppressAutoHyphens/>
        <w:spacing w:after="120" w:line="240" w:lineRule="auto"/>
        <w:rPr>
          <w:rStyle w:val="hvr"/>
        </w:rPr>
      </w:pPr>
    </w:p>
    <w:p w:rsidR="00444742" w:rsidRDefault="00444742" w:rsidP="00B42811">
      <w:pPr>
        <w:tabs>
          <w:tab w:val="left" w:pos="-1129"/>
          <w:tab w:val="left" w:pos="-397"/>
          <w:tab w:val="left" w:pos="0"/>
          <w:tab w:val="left" w:pos="362"/>
          <w:tab w:val="left" w:pos="962"/>
          <w:tab w:val="left" w:pos="1562"/>
          <w:tab w:val="left" w:pos="2162"/>
          <w:tab w:val="left" w:pos="2762"/>
          <w:tab w:val="left" w:pos="3362"/>
          <w:tab w:val="left" w:pos="3962"/>
          <w:tab w:val="left" w:pos="4562"/>
          <w:tab w:val="left" w:pos="5162"/>
          <w:tab w:val="left" w:pos="5762"/>
          <w:tab w:val="left" w:pos="6405"/>
          <w:tab w:val="left" w:pos="6962"/>
          <w:tab w:val="left" w:pos="7562"/>
          <w:tab w:val="left" w:pos="8162"/>
          <w:tab w:val="left" w:pos="8762"/>
        </w:tabs>
        <w:suppressAutoHyphens/>
        <w:spacing w:after="120" w:line="240" w:lineRule="auto"/>
        <w:rPr>
          <w:rStyle w:val="Emphasis"/>
          <w:i w:val="0"/>
        </w:rPr>
      </w:pPr>
    </w:p>
    <w:p w:rsidR="00B42811" w:rsidRDefault="00B42811" w:rsidP="00B42811">
      <w:pPr>
        <w:tabs>
          <w:tab w:val="left" w:pos="-1129"/>
          <w:tab w:val="left" w:pos="-397"/>
          <w:tab w:val="left" w:pos="0"/>
          <w:tab w:val="left" w:pos="362"/>
          <w:tab w:val="left" w:pos="962"/>
          <w:tab w:val="left" w:pos="1562"/>
          <w:tab w:val="left" w:pos="2162"/>
          <w:tab w:val="left" w:pos="2762"/>
          <w:tab w:val="left" w:pos="3362"/>
          <w:tab w:val="left" w:pos="3962"/>
          <w:tab w:val="left" w:pos="4562"/>
          <w:tab w:val="left" w:pos="5162"/>
          <w:tab w:val="left" w:pos="5762"/>
          <w:tab w:val="left" w:pos="6405"/>
          <w:tab w:val="left" w:pos="6962"/>
          <w:tab w:val="left" w:pos="7562"/>
          <w:tab w:val="left" w:pos="8162"/>
          <w:tab w:val="left" w:pos="8762"/>
        </w:tabs>
        <w:suppressAutoHyphens/>
        <w:spacing w:after="120" w:line="240" w:lineRule="auto"/>
      </w:pPr>
    </w:p>
    <w:sectPr w:rsidR="00B4281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5E2959"/>
    <w:multiLevelType w:val="hybridMultilevel"/>
    <w:tmpl w:val="478E6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78C"/>
    <w:rsid w:val="000D2621"/>
    <w:rsid w:val="000F3695"/>
    <w:rsid w:val="001171DB"/>
    <w:rsid w:val="001E276F"/>
    <w:rsid w:val="002000CB"/>
    <w:rsid w:val="00207A7B"/>
    <w:rsid w:val="00220C0F"/>
    <w:rsid w:val="002652FD"/>
    <w:rsid w:val="0032235B"/>
    <w:rsid w:val="003348BD"/>
    <w:rsid w:val="003B1C3C"/>
    <w:rsid w:val="00444742"/>
    <w:rsid w:val="00484E6D"/>
    <w:rsid w:val="004B089D"/>
    <w:rsid w:val="004E3F2A"/>
    <w:rsid w:val="005960E8"/>
    <w:rsid w:val="005C1FC8"/>
    <w:rsid w:val="006140FF"/>
    <w:rsid w:val="00623F01"/>
    <w:rsid w:val="00662093"/>
    <w:rsid w:val="00682177"/>
    <w:rsid w:val="006B1673"/>
    <w:rsid w:val="00717F9A"/>
    <w:rsid w:val="00734AE0"/>
    <w:rsid w:val="007A21CB"/>
    <w:rsid w:val="007B6936"/>
    <w:rsid w:val="007F0E0F"/>
    <w:rsid w:val="0083013C"/>
    <w:rsid w:val="0083373D"/>
    <w:rsid w:val="008851C9"/>
    <w:rsid w:val="0088780A"/>
    <w:rsid w:val="008935B8"/>
    <w:rsid w:val="00945F74"/>
    <w:rsid w:val="009B1428"/>
    <w:rsid w:val="00A92327"/>
    <w:rsid w:val="00A9417A"/>
    <w:rsid w:val="00AA0794"/>
    <w:rsid w:val="00AB108F"/>
    <w:rsid w:val="00AB696C"/>
    <w:rsid w:val="00B05101"/>
    <w:rsid w:val="00B1596E"/>
    <w:rsid w:val="00B42811"/>
    <w:rsid w:val="00B47197"/>
    <w:rsid w:val="00B741DB"/>
    <w:rsid w:val="00BC3694"/>
    <w:rsid w:val="00C4485F"/>
    <w:rsid w:val="00C5172D"/>
    <w:rsid w:val="00C51E36"/>
    <w:rsid w:val="00C5576A"/>
    <w:rsid w:val="00C66F92"/>
    <w:rsid w:val="00C7196D"/>
    <w:rsid w:val="00CF4A37"/>
    <w:rsid w:val="00D8466A"/>
    <w:rsid w:val="00E15BDB"/>
    <w:rsid w:val="00E17F4F"/>
    <w:rsid w:val="00EA569C"/>
    <w:rsid w:val="00F5078C"/>
    <w:rsid w:val="00FA22D3"/>
    <w:rsid w:val="00FA7983"/>
    <w:rsid w:val="00FC1D0C"/>
    <w:rsid w:val="00FE0DF1"/>
    <w:rsid w:val="00FF4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875CA7-9049-48DA-B51D-7B922AF6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5BDB"/>
    <w:pPr>
      <w:ind w:left="720"/>
      <w:contextualSpacing/>
    </w:pPr>
  </w:style>
  <w:style w:type="paragraph" w:styleId="BalloonText">
    <w:name w:val="Balloon Text"/>
    <w:basedOn w:val="Normal"/>
    <w:link w:val="BalloonTextChar"/>
    <w:uiPriority w:val="99"/>
    <w:semiHidden/>
    <w:unhideWhenUsed/>
    <w:rsid w:val="00C719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196D"/>
    <w:rPr>
      <w:rFonts w:ascii="Segoe UI" w:hAnsi="Segoe UI" w:cs="Segoe UI"/>
      <w:sz w:val="18"/>
      <w:szCs w:val="18"/>
    </w:rPr>
  </w:style>
  <w:style w:type="character" w:styleId="Emphasis">
    <w:name w:val="Emphasis"/>
    <w:basedOn w:val="DefaultParagraphFont"/>
    <w:uiPriority w:val="20"/>
    <w:qFormat/>
    <w:rsid w:val="003348BD"/>
    <w:rPr>
      <w:i/>
      <w:iCs/>
    </w:rPr>
  </w:style>
  <w:style w:type="character" w:customStyle="1" w:styleId="hvr">
    <w:name w:val="hvr"/>
    <w:basedOn w:val="DefaultParagraphFont"/>
    <w:rsid w:val="00FE0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1089</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Gaston Bertels</dc:creator>
  <cp:keywords/>
  <dc:description/>
  <cp:lastModifiedBy>Rosalie White</cp:lastModifiedBy>
  <cp:revision>2</cp:revision>
  <cp:lastPrinted>2015-06-24T12:56:00Z</cp:lastPrinted>
  <dcterms:created xsi:type="dcterms:W3CDTF">2015-07-25T20:37:00Z</dcterms:created>
  <dcterms:modified xsi:type="dcterms:W3CDTF">2015-07-25T20:37:00Z</dcterms:modified>
</cp:coreProperties>
</file>